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DE" w:rsidRPr="003C45DE" w:rsidRDefault="003C45DE" w:rsidP="003C45DE">
      <w:pPr>
        <w:spacing w:after="0" w:line="240" w:lineRule="auto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 xml:space="preserve">The </w:t>
      </w:r>
      <w:proofErr w:type="spellStart"/>
      <w:r w:rsidRPr="003C45DE">
        <w:rPr>
          <w:rFonts w:eastAsia="Times New Roman"/>
          <w:color w:val="000000"/>
          <w:sz w:val="24"/>
          <w:szCs w:val="24"/>
          <w:lang w:eastAsia="en-NZ"/>
        </w:rPr>
        <w:t>Aquaknights</w:t>
      </w:r>
      <w:proofErr w:type="spellEnd"/>
      <w:r w:rsidRPr="003C45DE">
        <w:rPr>
          <w:rFonts w:eastAsia="Times New Roman"/>
          <w:color w:val="000000"/>
          <w:sz w:val="24"/>
          <w:szCs w:val="24"/>
          <w:lang w:eastAsia="en-NZ"/>
        </w:rPr>
        <w:t xml:space="preserve"> start a new year with the following qualifying criteria as set out in the CSNZ Pathway.</w:t>
      </w:r>
    </w:p>
    <w:p w:rsidR="003C45DE" w:rsidRPr="003C45DE" w:rsidRDefault="003C45DE" w:rsidP="003C45DE">
      <w:pPr>
        <w:spacing w:after="0" w:line="240" w:lineRule="auto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3C45DE" w:rsidRPr="003C45DE" w:rsidRDefault="003C45DE" w:rsidP="003C45DE">
      <w:pPr>
        <w:spacing w:after="0" w:line="240" w:lineRule="auto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 xml:space="preserve">               </w:t>
      </w:r>
      <w:proofErr w:type="spellStart"/>
      <w:r w:rsidRPr="003C45DE">
        <w:rPr>
          <w:rFonts w:eastAsia="Times New Roman"/>
          <w:b/>
          <w:bCs/>
          <w:color w:val="000000"/>
          <w:sz w:val="24"/>
          <w:szCs w:val="24"/>
          <w:u w:val="single"/>
          <w:lang w:eastAsia="en-NZ"/>
        </w:rPr>
        <w:t>Aquaknights</w:t>
      </w:r>
      <w:proofErr w:type="spellEnd"/>
      <w:r w:rsidRPr="003C45DE">
        <w:rPr>
          <w:rFonts w:eastAsia="Times New Roman"/>
          <w:b/>
          <w:bCs/>
          <w:color w:val="000000"/>
          <w:sz w:val="24"/>
          <w:szCs w:val="24"/>
          <w:u w:val="single"/>
          <w:lang w:eastAsia="en-NZ"/>
        </w:rPr>
        <w:t xml:space="preserve"> Qualifying Criteria</w:t>
      </w:r>
    </w:p>
    <w:p w:rsidR="003C45DE" w:rsidRPr="003C45DE" w:rsidRDefault="003C45DE" w:rsidP="003C45DE">
      <w:pPr>
        <w:spacing w:after="0" w:line="240" w:lineRule="auto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Symbol" w:eastAsia="Symbol" w:hAnsi="Symbol" w:cs="Symbol"/>
          <w:color w:val="000000"/>
          <w:sz w:val="24"/>
          <w:szCs w:val="24"/>
          <w:lang w:eastAsia="en-NZ"/>
        </w:rPr>
        <w:t></w:t>
      </w:r>
      <w:r w:rsidRPr="003C45DE">
        <w:rPr>
          <w:rFonts w:ascii="Times New Roman" w:eastAsia="Symbol" w:hAnsi="Times New Roman"/>
          <w:color w:val="000000"/>
          <w:sz w:val="24"/>
          <w:szCs w:val="24"/>
          <w:lang w:eastAsia="en-NZ"/>
        </w:rPr>
        <w:t xml:space="preserve">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The 2010 FINA Points tables LC / SC will be used January 2011 – December 31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st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2014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International   800+             Open age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Gold                  750+            Male / Female born 1994 - 1993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Silver                700 +            Male 1995 –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1994  /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Female 1996 - 1995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Bronze             600 +           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Male  1997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– 1996 / Female 1998 – 1997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Junior </w:t>
      </w:r>
      <w:proofErr w:type="spell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Aquaknights</w:t>
      </w:r>
      <w:proofErr w:type="spell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Region selection Male 1998 - 2000 / female 1999 - 2001</w:t>
      </w:r>
    </w:p>
    <w:p w:rsidR="003C45DE" w:rsidRPr="003C45DE" w:rsidRDefault="003C45DE" w:rsidP="003C45DE">
      <w:pPr>
        <w:spacing w:after="0" w:line="260" w:lineRule="atLeast"/>
        <w:ind w:left="108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Symbol" w:eastAsia="Symbol" w:hAnsi="Symbol" w:cs="Symbol"/>
          <w:color w:val="000000"/>
          <w:sz w:val="24"/>
          <w:szCs w:val="24"/>
          <w:lang w:eastAsia="en-NZ"/>
        </w:rPr>
        <w:t></w:t>
      </w:r>
      <w:r w:rsidRPr="003C45DE">
        <w:rPr>
          <w:rFonts w:ascii="Times New Roman" w:eastAsia="Symbol" w:hAnsi="Times New Roman"/>
          <w:color w:val="000000"/>
          <w:sz w:val="24"/>
          <w:szCs w:val="24"/>
          <w:lang w:eastAsia="en-NZ"/>
        </w:rPr>
        <w:t xml:space="preserve">        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Qualifying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Period 1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st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January – December 31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st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of each year.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Long Course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1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st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 January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– December 31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st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(no converted times permitted)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Short Course 1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st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May  -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30</w:t>
      </w:r>
      <w:r w:rsidRPr="003C45D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NZ"/>
        </w:rPr>
        <w:t>th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September (only)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Olympic events only</w:t>
      </w:r>
    </w:p>
    <w:p w:rsidR="003C45DE" w:rsidRPr="003C45DE" w:rsidRDefault="003C45DE" w:rsidP="003C45DE">
      <w:pPr>
        <w:spacing w:after="0" w:line="260" w:lineRule="atLeast"/>
        <w:ind w:left="72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proofErr w:type="gramStart"/>
      <w:r w:rsidRPr="003C45DE">
        <w:rPr>
          <w:rFonts w:ascii="Symbol" w:eastAsia="Symbol" w:hAnsi="Symbol" w:cs="Symbol"/>
          <w:color w:val="000000"/>
          <w:sz w:val="24"/>
          <w:szCs w:val="24"/>
          <w:lang w:eastAsia="en-NZ"/>
        </w:rPr>
        <w:t></w:t>
      </w:r>
      <w:r w:rsidRPr="003C45DE">
        <w:rPr>
          <w:rFonts w:ascii="Times New Roman" w:eastAsia="Symbol" w:hAnsi="Times New Roman"/>
          <w:color w:val="000000"/>
          <w:sz w:val="24"/>
          <w:szCs w:val="24"/>
          <w:lang w:eastAsia="en-NZ"/>
        </w:rPr>
        <w:t xml:space="preserve">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Qualifying competition.</w:t>
      </w:r>
      <w:proofErr w:type="gramEnd"/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Cambria" w:hAnsi="Cambria" w:cs="Cambria"/>
          <w:color w:val="000000"/>
          <w:sz w:val="24"/>
          <w:szCs w:val="24"/>
          <w:lang w:eastAsia="en-NZ"/>
        </w:rPr>
        <w:t>-</w:t>
      </w:r>
      <w:r w:rsidRPr="003C45DE">
        <w:rPr>
          <w:rFonts w:ascii="Times New Roman" w:eastAsia="Cambria" w:hAnsi="Times New Roman"/>
          <w:color w:val="000000"/>
          <w:sz w:val="24"/>
          <w:szCs w:val="24"/>
          <w:lang w:eastAsia="en-NZ"/>
        </w:rPr>
        <w:t xml:space="preserve"> 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International Competition e.g. Australian Nationals / State Championships, American Grand Prix, FINA world Cup etc. SNZ National   </w:t>
      </w:r>
    </w:p>
    <w:p w:rsidR="003C45DE" w:rsidRPr="003C45DE" w:rsidRDefault="003C45DE" w:rsidP="003C45DE">
      <w:pPr>
        <w:spacing w:after="0" w:line="260" w:lineRule="atLeast"/>
        <w:ind w:left="1080" w:hanging="36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          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Championships, Regional Championships.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CNI Championships.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</w:t>
      </w:r>
    </w:p>
    <w:p w:rsidR="003C45DE" w:rsidRPr="003C45DE" w:rsidRDefault="003C45DE" w:rsidP="003C45DE">
      <w:pPr>
        <w:spacing w:after="0" w:line="260" w:lineRule="atLeast"/>
        <w:ind w:left="1080"/>
        <w:contextualSpacing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Symbol" w:eastAsia="Symbol" w:hAnsi="Symbol" w:cs="Symbol"/>
          <w:color w:val="000000"/>
          <w:sz w:val="24"/>
          <w:szCs w:val="24"/>
          <w:lang w:eastAsia="en-NZ"/>
        </w:rPr>
        <w:t></w:t>
      </w:r>
      <w:r w:rsidRPr="003C45DE">
        <w:rPr>
          <w:rFonts w:ascii="Times New Roman" w:eastAsia="Symbol" w:hAnsi="Times New Roman"/>
          <w:color w:val="000000"/>
          <w:sz w:val="24"/>
          <w:szCs w:val="24"/>
          <w:lang w:eastAsia="en-NZ"/>
        </w:rPr>
        <w:t xml:space="preserve">        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All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 camps are compulsory with the exception of swimmers selected in national teams and camps.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Symbol" w:eastAsia="Symbol" w:hAnsi="Symbol" w:cs="Symbol"/>
          <w:color w:val="000000"/>
          <w:sz w:val="24"/>
          <w:szCs w:val="24"/>
          <w:lang w:eastAsia="en-NZ"/>
        </w:rPr>
        <w:t></w:t>
      </w:r>
      <w:r w:rsidRPr="003C45DE">
        <w:rPr>
          <w:rFonts w:ascii="Times New Roman" w:eastAsia="Symbol" w:hAnsi="Times New Roman"/>
          <w:color w:val="000000"/>
          <w:sz w:val="24"/>
          <w:szCs w:val="24"/>
          <w:lang w:eastAsia="en-NZ"/>
        </w:rPr>
        <w:t xml:space="preserve">         </w:t>
      </w: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Qualifying is dependent also on the completion of IPP’s, test sets and an annual plan being prepared and made available to the Regional 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 xml:space="preserve">           </w:t>
      </w: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lang w:eastAsia="en-NZ"/>
        </w:rPr>
        <w:t>Director of Coaching.</w:t>
      </w:r>
      <w:proofErr w:type="gramEnd"/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ascii="Cambria" w:eastAsia="Times New Roman" w:hAnsi="Cambria"/>
          <w:color w:val="000000"/>
          <w:sz w:val="24"/>
          <w:szCs w:val="24"/>
          <w:u w:val="single"/>
          <w:lang w:eastAsia="en-NZ"/>
        </w:rPr>
        <w:t xml:space="preserve">If your swimmer qualifies in any of the levels you must forward, name, qualifying points, qualifying meet to Stu Woods </w:t>
      </w:r>
      <w:hyperlink r:id="rId4" w:history="1">
        <w:r w:rsidRPr="003C45DE">
          <w:rPr>
            <w:rFonts w:ascii="Cambria" w:eastAsia="Times New Roman" w:hAnsi="Cambria"/>
            <w:color w:val="0000FF"/>
            <w:sz w:val="24"/>
            <w:szCs w:val="24"/>
            <w:u w:val="single"/>
            <w:lang w:eastAsia="en-NZ"/>
          </w:rPr>
          <w:t>swimwoods@xtra.co.nz</w:t>
        </w:r>
      </w:hyperlink>
      <w:r w:rsidRPr="003C45DE">
        <w:rPr>
          <w:rFonts w:ascii="Cambria" w:eastAsia="Times New Roman" w:hAnsi="Cambria"/>
          <w:color w:val="000000"/>
          <w:sz w:val="24"/>
          <w:szCs w:val="24"/>
          <w:u w:val="single"/>
          <w:lang w:eastAsia="en-NZ"/>
        </w:rPr>
        <w:t xml:space="preserve"> so that I </w:t>
      </w:r>
    </w:p>
    <w:p w:rsidR="003C45DE" w:rsidRPr="003C45DE" w:rsidRDefault="003C45DE" w:rsidP="003C45DE">
      <w:pPr>
        <w:spacing w:after="0" w:line="260" w:lineRule="atLeast"/>
        <w:ind w:left="720" w:hanging="360"/>
        <w:rPr>
          <w:rFonts w:eastAsia="Times New Roman"/>
          <w:color w:val="000000"/>
          <w:sz w:val="24"/>
          <w:szCs w:val="24"/>
          <w:lang w:eastAsia="en-NZ"/>
        </w:rPr>
      </w:pPr>
      <w:proofErr w:type="gramStart"/>
      <w:r w:rsidRPr="003C45DE">
        <w:rPr>
          <w:rFonts w:ascii="Cambria" w:eastAsia="Times New Roman" w:hAnsi="Cambria"/>
          <w:color w:val="000000"/>
          <w:sz w:val="24"/>
          <w:szCs w:val="24"/>
          <w:u w:val="single"/>
          <w:lang w:eastAsia="en-NZ"/>
        </w:rPr>
        <w:t>can</w:t>
      </w:r>
      <w:proofErr w:type="gramEnd"/>
      <w:r w:rsidRPr="003C45DE">
        <w:rPr>
          <w:rFonts w:ascii="Cambria" w:eastAsia="Times New Roman" w:hAnsi="Cambria"/>
          <w:color w:val="000000"/>
          <w:sz w:val="24"/>
          <w:szCs w:val="24"/>
          <w:u w:val="single"/>
          <w:lang w:eastAsia="en-NZ"/>
        </w:rPr>
        <w:t xml:space="preserve"> contact  the swimmer and if in Gold or International, the IPP process started.</w:t>
      </w:r>
    </w:p>
    <w:p w:rsidR="003C45DE" w:rsidRPr="003C45DE" w:rsidRDefault="003C45DE" w:rsidP="003C45DE">
      <w:pPr>
        <w:spacing w:line="260" w:lineRule="atLeast"/>
        <w:ind w:left="720"/>
        <w:rPr>
          <w:rFonts w:eastAsia="Times New Roman"/>
          <w:color w:val="000000"/>
          <w:sz w:val="24"/>
          <w:szCs w:val="24"/>
          <w:lang w:eastAsia="en-NZ"/>
        </w:rPr>
      </w:pPr>
      <w:r w:rsidRPr="003C45DE">
        <w:rPr>
          <w:rFonts w:eastAsia="Times New Roman"/>
          <w:color w:val="000000"/>
          <w:sz w:val="24"/>
          <w:szCs w:val="24"/>
          <w:lang w:eastAsia="en-NZ"/>
        </w:rPr>
        <w:t> </w:t>
      </w:r>
    </w:p>
    <w:p w:rsidR="006A230A" w:rsidRDefault="006A230A"/>
    <w:sectPr w:rsidR="006A230A" w:rsidSect="006A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characterSpacingControl w:val="doNotCompress"/>
  <w:compat/>
  <w:rsids>
    <w:rsidRoot w:val="003C45DE"/>
    <w:rsid w:val="00304D67"/>
    <w:rsid w:val="003C45DE"/>
    <w:rsid w:val="006A230A"/>
    <w:rsid w:val="007F6189"/>
    <w:rsid w:val="0081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0A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5DE"/>
    <w:rPr>
      <w:b/>
      <w:bCs/>
    </w:rPr>
  </w:style>
  <w:style w:type="paragraph" w:styleId="ListParagraph">
    <w:name w:val="List Paragraph"/>
    <w:basedOn w:val="Normal"/>
    <w:uiPriority w:val="34"/>
    <w:qFormat/>
    <w:rsid w:val="003C4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C4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mwoods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mailto:swimwoods@xtra.co.nz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 Waikato</dc:creator>
  <cp:lastModifiedBy>Treasurer</cp:lastModifiedBy>
  <cp:revision>2</cp:revision>
  <dcterms:created xsi:type="dcterms:W3CDTF">2015-06-07T04:35:00Z</dcterms:created>
  <dcterms:modified xsi:type="dcterms:W3CDTF">2015-06-07T04:35:00Z</dcterms:modified>
</cp:coreProperties>
</file>